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59379" w14:textId="4A4BF61F" w:rsidR="00F960EF" w:rsidRPr="006411ED" w:rsidRDefault="00F960EF" w:rsidP="00BE2D4F">
      <w:pPr>
        <w:jc w:val="center"/>
        <w:rPr>
          <w:rFonts w:ascii="Calibri" w:hAnsi="Calibri"/>
          <w:b/>
        </w:rPr>
      </w:pPr>
      <w:r w:rsidRPr="006411ED">
        <w:rPr>
          <w:rFonts w:ascii="Calibri" w:hAnsi="Calibri"/>
          <w:b/>
        </w:rPr>
        <w:t xml:space="preserve">[Name] </w:t>
      </w:r>
      <w:r w:rsidR="0093600B" w:rsidRPr="006411ED">
        <w:rPr>
          <w:rFonts w:ascii="Calibri" w:hAnsi="Calibri"/>
          <w:b/>
        </w:rPr>
        <w:t>Named</w:t>
      </w:r>
      <w:r w:rsidR="001E61E9" w:rsidRPr="006411ED">
        <w:rPr>
          <w:rFonts w:ascii="Calibri" w:hAnsi="Calibri"/>
          <w:b/>
        </w:rPr>
        <w:t xml:space="preserve"> </w:t>
      </w:r>
      <w:r w:rsidR="0025075D">
        <w:rPr>
          <w:rFonts w:ascii="Calibri" w:hAnsi="Calibri"/>
          <w:b/>
        </w:rPr>
        <w:t>among</w:t>
      </w:r>
      <w:r w:rsidR="00BE2D4F" w:rsidRPr="006411ED">
        <w:rPr>
          <w:rFonts w:ascii="Calibri" w:hAnsi="Calibri"/>
          <w:b/>
        </w:rPr>
        <w:t xml:space="preserve"> </w:t>
      </w:r>
      <w:r w:rsidR="0025075D">
        <w:rPr>
          <w:rFonts w:ascii="Calibri" w:hAnsi="Calibri"/>
          <w:b/>
        </w:rPr>
        <w:t xml:space="preserve">ElevatIQ Top 10 </w:t>
      </w:r>
      <w:r w:rsidR="00BE2D4F" w:rsidRPr="006411ED">
        <w:rPr>
          <w:rFonts w:ascii="Calibri" w:hAnsi="Calibri"/>
          <w:b/>
        </w:rPr>
        <w:t>for [Category]</w:t>
      </w:r>
    </w:p>
    <w:p w14:paraId="48D8610B" w14:textId="37F92877" w:rsidR="00FF10A1" w:rsidRPr="006411ED" w:rsidRDefault="0025075D" w:rsidP="00BA1386">
      <w:pPr>
        <w:jc w:val="center"/>
        <w:rPr>
          <w:rFonts w:ascii="Calibri" w:hAnsi="Calibri"/>
          <w:i/>
        </w:rPr>
      </w:pPr>
      <w:r>
        <w:rPr>
          <w:rFonts w:ascii="Calibri" w:hAnsi="Calibri"/>
          <w:i/>
        </w:rPr>
        <w:t>Top Enterprise Software Solutions for Digital Transformation Leaders Transforming their Business Models and Building Digital Processes</w:t>
      </w:r>
    </w:p>
    <w:p w14:paraId="5B3BF996" w14:textId="3F375EB0" w:rsidR="00F960EF" w:rsidRPr="006411ED" w:rsidRDefault="00F960EF" w:rsidP="00F960EF">
      <w:pPr>
        <w:rPr>
          <w:rFonts w:ascii="Calibri" w:hAnsi="Calibri"/>
        </w:rPr>
      </w:pPr>
    </w:p>
    <w:p w14:paraId="65CE2DFD" w14:textId="3114AB54" w:rsidR="00DC3254" w:rsidRPr="0025075D" w:rsidRDefault="04C29784" w:rsidP="00F960EF">
      <w:pPr>
        <w:rPr>
          <w:rFonts w:ascii="Calibri" w:eastAsia="Calibri" w:hAnsi="Calibri" w:cs="Calibri"/>
        </w:rPr>
      </w:pPr>
      <w:r w:rsidRPr="006411ED">
        <w:rPr>
          <w:rFonts w:ascii="Calibri" w:eastAsia="Calibri" w:hAnsi="Calibri" w:cs="Calibri"/>
          <w:b/>
          <w:bCs/>
        </w:rPr>
        <w:t xml:space="preserve">[DATELINE]— </w:t>
      </w:r>
      <w:r w:rsidRPr="006411ED">
        <w:rPr>
          <w:rFonts w:ascii="Calibri" w:eastAsia="Calibri" w:hAnsi="Calibri" w:cs="Calibri"/>
        </w:rPr>
        <w:t xml:space="preserve">[COMPANY] today announced it was named to the </w:t>
      </w:r>
      <w:r w:rsidR="0025075D">
        <w:rPr>
          <w:rFonts w:ascii="Calibri" w:eastAsia="Calibri" w:hAnsi="Calibri" w:cs="Calibri"/>
        </w:rPr>
        <w:t>ElevatIQ top 10 ranking</w:t>
      </w:r>
      <w:r w:rsidRPr="006411ED">
        <w:rPr>
          <w:rFonts w:ascii="Calibri" w:eastAsia="Calibri" w:hAnsi="Calibri" w:cs="Calibri"/>
        </w:rPr>
        <w:t xml:space="preserve"> for [CATEGORY] in </w:t>
      </w:r>
      <w:r w:rsidR="0025075D">
        <w:rPr>
          <w:rFonts w:ascii="Calibri" w:eastAsia="Calibri" w:hAnsi="Calibri" w:cs="Calibri"/>
        </w:rPr>
        <w:t>[]</w:t>
      </w:r>
      <w:r w:rsidRPr="006411ED">
        <w:rPr>
          <w:rFonts w:ascii="Calibri" w:eastAsia="Calibri" w:hAnsi="Calibri" w:cs="Calibri"/>
        </w:rPr>
        <w:t xml:space="preserve">. </w:t>
      </w:r>
      <w:r w:rsidR="006411ED" w:rsidRPr="006411ED">
        <w:rPr>
          <w:rFonts w:ascii="Calibri" w:eastAsia="Calibri" w:hAnsi="Calibri" w:cs="Calibri"/>
        </w:rPr>
        <w:t xml:space="preserve">The </w:t>
      </w:r>
      <w:r w:rsidR="0025075D">
        <w:rPr>
          <w:rFonts w:ascii="Calibri" w:eastAsia="Calibri" w:hAnsi="Calibri" w:cs="Calibri"/>
        </w:rPr>
        <w:t>enterprise software</w:t>
      </w:r>
      <w:r w:rsidR="006411ED" w:rsidRPr="006411ED">
        <w:rPr>
          <w:rFonts w:ascii="Calibri" w:eastAsia="Calibri" w:hAnsi="Calibri" w:cs="Calibri"/>
        </w:rPr>
        <w:t xml:space="preserve"> vendors and service providers included in this </w:t>
      </w:r>
      <w:r w:rsidR="0025075D">
        <w:rPr>
          <w:rFonts w:ascii="Calibri" w:eastAsia="Calibri" w:hAnsi="Calibri" w:cs="Calibri"/>
        </w:rPr>
        <w:t>list are category and market leaders with proven success in their market segments.</w:t>
      </w:r>
      <w:r w:rsidR="0025075D">
        <w:rPr>
          <w:rFonts w:ascii="Calibri" w:eastAsia="Calibri" w:hAnsi="Calibri" w:cs="Calibri"/>
        </w:rPr>
        <w:br/>
      </w:r>
    </w:p>
    <w:p w14:paraId="31C72AE9" w14:textId="77777777" w:rsidR="00F960EF" w:rsidRPr="006411ED" w:rsidRDefault="00F960EF" w:rsidP="00F960EF">
      <w:pPr>
        <w:rPr>
          <w:rFonts w:ascii="Calibri" w:hAnsi="Calibri"/>
        </w:rPr>
      </w:pPr>
      <w:r w:rsidRPr="006411ED">
        <w:rPr>
          <w:rFonts w:ascii="Calibri" w:hAnsi="Calibri"/>
        </w:rPr>
        <w:t xml:space="preserve">[Summary </w:t>
      </w:r>
      <w:r w:rsidR="00BE2D4F" w:rsidRPr="006411ED">
        <w:rPr>
          <w:rFonts w:ascii="Calibri" w:hAnsi="Calibri"/>
        </w:rPr>
        <w:t>of your company’s product in this category]</w:t>
      </w:r>
    </w:p>
    <w:p w14:paraId="32D7C28E" w14:textId="77777777" w:rsidR="009B0725" w:rsidRPr="006411ED" w:rsidRDefault="009B0725" w:rsidP="00F2399D">
      <w:pPr>
        <w:rPr>
          <w:rFonts w:ascii="Calibri" w:hAnsi="Calibri"/>
        </w:rPr>
      </w:pPr>
    </w:p>
    <w:p w14:paraId="40C60AFB" w14:textId="118B94CA" w:rsidR="00F2399D" w:rsidRPr="006411ED" w:rsidRDefault="00F2399D" w:rsidP="00F2399D">
      <w:pPr>
        <w:rPr>
          <w:rFonts w:ascii="Calibri" w:hAnsi="Calibri"/>
        </w:rPr>
      </w:pPr>
      <w:r w:rsidRPr="006411ED">
        <w:rPr>
          <w:rFonts w:ascii="Calibri" w:hAnsi="Calibri"/>
        </w:rPr>
        <w:t xml:space="preserve">[Quote </w:t>
      </w:r>
      <w:r w:rsidR="00B81A2D" w:rsidRPr="006411ED">
        <w:rPr>
          <w:rFonts w:ascii="Calibri" w:hAnsi="Calibri"/>
        </w:rPr>
        <w:t>from your company</w:t>
      </w:r>
      <w:r w:rsidR="0093600B" w:rsidRPr="006411ED">
        <w:rPr>
          <w:rFonts w:ascii="Calibri" w:hAnsi="Calibri"/>
        </w:rPr>
        <w:t>’s</w:t>
      </w:r>
      <w:r w:rsidR="00B81A2D" w:rsidRPr="006411ED">
        <w:rPr>
          <w:rFonts w:ascii="Calibri" w:hAnsi="Calibri"/>
        </w:rPr>
        <w:t xml:space="preserve"> exec</w:t>
      </w:r>
      <w:r w:rsidRPr="006411ED">
        <w:rPr>
          <w:rFonts w:ascii="Calibri" w:hAnsi="Calibri"/>
        </w:rPr>
        <w:t>]</w:t>
      </w:r>
    </w:p>
    <w:p w14:paraId="55024D69" w14:textId="77777777" w:rsidR="003C7FF6" w:rsidRDefault="003C7FF6" w:rsidP="003F3A0A">
      <w:pPr>
        <w:rPr>
          <w:rFonts w:ascii="Calibri" w:hAnsi="Calibri"/>
        </w:rPr>
      </w:pPr>
    </w:p>
    <w:p w14:paraId="1B20BFD8" w14:textId="3858FC4D" w:rsidR="0025075D" w:rsidRDefault="001B3956" w:rsidP="000571CE">
      <w:pPr>
        <w:rPr>
          <w:rFonts w:ascii="Calibri" w:hAnsi="Calibri" w:cs="Calibri"/>
          <w:color w:val="000000"/>
          <w:bdr w:val="none" w:sz="0" w:space="0" w:color="auto" w:frame="1"/>
          <w:shd w:val="clear" w:color="auto" w:fill="FFFFFF"/>
        </w:rPr>
      </w:pPr>
      <w:r w:rsidRPr="001B3956">
        <w:rPr>
          <w:rFonts w:ascii="Calibri" w:hAnsi="Calibri" w:cs="Calibri"/>
          <w:color w:val="000000"/>
          <w:bdr w:val="none" w:sz="0" w:space="0" w:color="auto" w:frame="1"/>
          <w:shd w:val="clear" w:color="auto" w:fill="FFFFFF"/>
        </w:rPr>
        <w:t>“</w:t>
      </w:r>
      <w:r w:rsidR="0025075D">
        <w:rPr>
          <w:rFonts w:ascii="Calibri" w:hAnsi="Calibri" w:cs="Calibri"/>
          <w:color w:val="000000"/>
          <w:bdr w:val="none" w:sz="0" w:space="0" w:color="auto" w:frame="1"/>
          <w:shd w:val="clear" w:color="auto" w:fill="FFFFFF"/>
        </w:rPr>
        <w:t xml:space="preserve">ElevatIQ rankings and quadrants play a critical role in helping executives strategizing </w:t>
      </w:r>
      <w:r w:rsidR="00590DED">
        <w:rPr>
          <w:rFonts w:ascii="Calibri" w:hAnsi="Calibri" w:cs="Calibri"/>
          <w:color w:val="000000"/>
          <w:bdr w:val="none" w:sz="0" w:space="0" w:color="auto" w:frame="1"/>
          <w:shd w:val="clear" w:color="auto" w:fill="FFFFFF"/>
        </w:rPr>
        <w:t>and planning digital transformation programs</w:t>
      </w:r>
      <w:r w:rsidR="0025075D">
        <w:rPr>
          <w:rFonts w:ascii="Calibri" w:hAnsi="Calibri" w:cs="Calibri"/>
          <w:color w:val="000000"/>
          <w:bdr w:val="none" w:sz="0" w:space="0" w:color="auto" w:frame="1"/>
          <w:shd w:val="clear" w:color="auto" w:fill="FFFFFF"/>
        </w:rPr>
        <w:t xml:space="preserve">, </w:t>
      </w:r>
      <w:proofErr w:type="gramStart"/>
      <w:r w:rsidR="0025075D">
        <w:rPr>
          <w:rFonts w:ascii="Calibri" w:hAnsi="Calibri" w:cs="Calibri"/>
          <w:color w:val="000000"/>
          <w:bdr w:val="none" w:sz="0" w:space="0" w:color="auto" w:frame="1"/>
          <w:shd w:val="clear" w:color="auto" w:fill="FFFFFF"/>
        </w:rPr>
        <w:t>“ said</w:t>
      </w:r>
      <w:proofErr w:type="gramEnd"/>
      <w:r w:rsidR="0025075D">
        <w:rPr>
          <w:rFonts w:ascii="Calibri" w:hAnsi="Calibri" w:cs="Calibri"/>
          <w:color w:val="000000"/>
          <w:bdr w:val="none" w:sz="0" w:space="0" w:color="auto" w:frame="1"/>
          <w:shd w:val="clear" w:color="auto" w:fill="FFFFFF"/>
        </w:rPr>
        <w:t xml:space="preserve"> Sam Gupta, </w:t>
      </w:r>
      <w:r w:rsidR="00590DED">
        <w:rPr>
          <w:rFonts w:ascii="Calibri" w:hAnsi="Calibri" w:cs="Calibri"/>
          <w:color w:val="000000"/>
          <w:bdr w:val="none" w:sz="0" w:space="0" w:color="auto" w:frame="1"/>
          <w:shd w:val="clear" w:color="auto" w:fill="FFFFFF"/>
        </w:rPr>
        <w:t>Principal Consultant</w:t>
      </w:r>
      <w:r w:rsidR="0025075D">
        <w:rPr>
          <w:rFonts w:ascii="Calibri" w:hAnsi="Calibri" w:cs="Calibri"/>
          <w:color w:val="000000"/>
          <w:bdr w:val="none" w:sz="0" w:space="0" w:color="auto" w:frame="1"/>
          <w:shd w:val="clear" w:color="auto" w:fill="FFFFFF"/>
        </w:rPr>
        <w:t xml:space="preserve"> at ElevatIQ. “Companies undertaking </w:t>
      </w:r>
      <w:r w:rsidR="00590DED">
        <w:rPr>
          <w:rFonts w:ascii="Calibri" w:hAnsi="Calibri" w:cs="Calibri"/>
          <w:color w:val="000000"/>
          <w:bdr w:val="none" w:sz="0" w:space="0" w:color="auto" w:frame="1"/>
          <w:shd w:val="clear" w:color="auto" w:fill="FFFFFF"/>
        </w:rPr>
        <w:t>these</w:t>
      </w:r>
      <w:r w:rsidR="0025075D">
        <w:rPr>
          <w:rFonts w:ascii="Calibri" w:hAnsi="Calibri" w:cs="Calibri"/>
          <w:color w:val="000000"/>
          <w:bdr w:val="none" w:sz="0" w:space="0" w:color="auto" w:frame="1"/>
          <w:shd w:val="clear" w:color="auto" w:fill="FFFFFF"/>
        </w:rPr>
        <w:t xml:space="preserve"> </w:t>
      </w:r>
      <w:r w:rsidR="00590DED">
        <w:rPr>
          <w:rFonts w:ascii="Calibri" w:hAnsi="Calibri" w:cs="Calibri"/>
          <w:color w:val="000000"/>
          <w:bdr w:val="none" w:sz="0" w:space="0" w:color="auto" w:frame="1"/>
          <w:shd w:val="clear" w:color="auto" w:fill="FFFFFF"/>
        </w:rPr>
        <w:t>initiatives, especially the ones new to the process, feel overwhelmed with the number of solutions present in the market with substantial overlap. ElevatIQ lists help both buyers and sellers in aligning the capabilities with right needs, improving the success rate of digital transformation initiatives.</w:t>
      </w:r>
      <w:r w:rsidR="0025075D">
        <w:rPr>
          <w:rFonts w:ascii="Calibri" w:hAnsi="Calibri" w:cs="Calibri"/>
          <w:color w:val="000000"/>
          <w:bdr w:val="none" w:sz="0" w:space="0" w:color="auto" w:frame="1"/>
          <w:shd w:val="clear" w:color="auto" w:fill="FFFFFF"/>
        </w:rPr>
        <w:t>”</w:t>
      </w:r>
    </w:p>
    <w:p w14:paraId="47A45703" w14:textId="77777777" w:rsidR="001B3956" w:rsidRPr="006411ED" w:rsidRDefault="001B3956" w:rsidP="000571CE">
      <w:pPr>
        <w:rPr>
          <w:rFonts w:ascii="Calibri" w:hAnsi="Calibri"/>
          <w:highlight w:val="yellow"/>
        </w:rPr>
      </w:pPr>
    </w:p>
    <w:p w14:paraId="22F5A55F" w14:textId="73C822AB" w:rsidR="00771BB5" w:rsidRPr="006411ED" w:rsidRDefault="00590DED" w:rsidP="00771BB5">
      <w:pPr>
        <w:rPr>
          <w:rFonts w:ascii="Calibri" w:hAnsi="Calibri"/>
          <w:bCs/>
          <w:iCs/>
          <w:color w:val="212121"/>
        </w:rPr>
      </w:pPr>
      <w:r>
        <w:rPr>
          <w:rFonts w:ascii="Calibri" w:hAnsi="Calibri"/>
          <w:bCs/>
          <w:iCs/>
          <w:color w:val="212121"/>
        </w:rPr>
        <w:t>ElevatIQ</w:t>
      </w:r>
      <w:r w:rsidR="00F2399D" w:rsidRPr="006411ED">
        <w:rPr>
          <w:rFonts w:ascii="Calibri" w:hAnsi="Calibri"/>
          <w:bCs/>
          <w:iCs/>
          <w:color w:val="212121"/>
        </w:rPr>
        <w:t xml:space="preserve"> </w:t>
      </w:r>
      <w:r w:rsidR="000571CE" w:rsidRPr="006411ED">
        <w:rPr>
          <w:rFonts w:ascii="Calibri" w:hAnsi="Calibri"/>
          <w:bCs/>
          <w:iCs/>
          <w:color w:val="212121"/>
        </w:rPr>
        <w:t>advises</w:t>
      </w:r>
      <w:r w:rsidR="00F2399D" w:rsidRPr="006411ED">
        <w:rPr>
          <w:rFonts w:ascii="Calibri" w:hAnsi="Calibri"/>
          <w:bCs/>
          <w:iCs/>
          <w:color w:val="212121"/>
        </w:rPr>
        <w:t xml:space="preserve"> </w:t>
      </w:r>
      <w:r>
        <w:rPr>
          <w:rFonts w:ascii="Calibri" w:hAnsi="Calibri"/>
          <w:bCs/>
          <w:iCs/>
          <w:color w:val="212121"/>
        </w:rPr>
        <w:t xml:space="preserve">digital transformation </w:t>
      </w:r>
      <w:r w:rsidR="00DC3254" w:rsidRPr="006411ED">
        <w:rPr>
          <w:rFonts w:ascii="Calibri" w:hAnsi="Calibri"/>
          <w:bCs/>
          <w:iCs/>
          <w:color w:val="212121"/>
        </w:rPr>
        <w:t xml:space="preserve">leaders </w:t>
      </w:r>
      <w:r w:rsidR="001E61E9" w:rsidRPr="006411ED">
        <w:rPr>
          <w:rFonts w:ascii="Calibri" w:hAnsi="Calibri"/>
          <w:bCs/>
          <w:iCs/>
          <w:color w:val="212121"/>
        </w:rPr>
        <w:t xml:space="preserve">on </w:t>
      </w:r>
      <w:r w:rsidR="00DC3254" w:rsidRPr="006411ED">
        <w:rPr>
          <w:rFonts w:ascii="Calibri" w:hAnsi="Calibri"/>
          <w:bCs/>
          <w:iCs/>
          <w:color w:val="212121"/>
        </w:rPr>
        <w:t>leveraging</w:t>
      </w:r>
      <w:r w:rsidR="001E61E9" w:rsidRPr="006411ED">
        <w:rPr>
          <w:rFonts w:ascii="Calibri" w:hAnsi="Calibri"/>
          <w:bCs/>
          <w:iCs/>
          <w:color w:val="212121"/>
        </w:rPr>
        <w:t xml:space="preserve"> </w:t>
      </w:r>
      <w:r>
        <w:rPr>
          <w:rFonts w:ascii="Calibri" w:hAnsi="Calibri"/>
          <w:bCs/>
          <w:iCs/>
          <w:color w:val="212121"/>
        </w:rPr>
        <w:t>enterprise</w:t>
      </w:r>
      <w:r w:rsidR="003925E5" w:rsidRPr="006411ED">
        <w:rPr>
          <w:rFonts w:ascii="Calibri" w:hAnsi="Calibri"/>
          <w:bCs/>
          <w:iCs/>
          <w:color w:val="212121"/>
        </w:rPr>
        <w:t xml:space="preserve"> </w:t>
      </w:r>
      <w:r w:rsidR="00FD4E7D" w:rsidRPr="006411ED">
        <w:rPr>
          <w:rFonts w:ascii="Calibri" w:hAnsi="Calibri"/>
          <w:bCs/>
          <w:iCs/>
          <w:color w:val="212121"/>
        </w:rPr>
        <w:t>technolog</w:t>
      </w:r>
      <w:r w:rsidR="003925E5" w:rsidRPr="006411ED">
        <w:rPr>
          <w:rFonts w:ascii="Calibri" w:hAnsi="Calibri"/>
          <w:bCs/>
          <w:iCs/>
          <w:color w:val="212121"/>
        </w:rPr>
        <w:t xml:space="preserve">ies </w:t>
      </w:r>
      <w:r w:rsidR="00FD4E7D" w:rsidRPr="006411ED">
        <w:rPr>
          <w:rFonts w:ascii="Calibri" w:hAnsi="Calibri"/>
          <w:bCs/>
          <w:iCs/>
          <w:color w:val="212121"/>
        </w:rPr>
        <w:t xml:space="preserve">to </w:t>
      </w:r>
      <w:r w:rsidR="00F339F4" w:rsidRPr="006411ED">
        <w:rPr>
          <w:rFonts w:ascii="Calibri" w:hAnsi="Calibri"/>
          <w:bCs/>
          <w:iCs/>
          <w:color w:val="212121"/>
        </w:rPr>
        <w:t>achieve business model transformation</w:t>
      </w:r>
      <w:r w:rsidR="00532981" w:rsidRPr="006411ED">
        <w:rPr>
          <w:rFonts w:ascii="Calibri" w:hAnsi="Calibri"/>
          <w:bCs/>
          <w:iCs/>
          <w:color w:val="212121"/>
        </w:rPr>
        <w:t xml:space="preserve"> and </w:t>
      </w:r>
      <w:r>
        <w:rPr>
          <w:rFonts w:ascii="Calibri" w:hAnsi="Calibri"/>
          <w:bCs/>
          <w:iCs/>
          <w:color w:val="212121"/>
        </w:rPr>
        <w:t>build digital capacity</w:t>
      </w:r>
      <w:r w:rsidR="00FD4E7D" w:rsidRPr="006411ED">
        <w:rPr>
          <w:rFonts w:ascii="Calibri" w:hAnsi="Calibri"/>
          <w:bCs/>
          <w:iCs/>
          <w:color w:val="212121"/>
        </w:rPr>
        <w:t xml:space="preserve">. </w:t>
      </w:r>
      <w:r w:rsidR="00F70AFE" w:rsidRPr="006411ED">
        <w:rPr>
          <w:rFonts w:ascii="Calibri" w:hAnsi="Calibri"/>
          <w:bCs/>
          <w:iCs/>
          <w:color w:val="212121"/>
        </w:rPr>
        <w:t xml:space="preserve">Products </w:t>
      </w:r>
      <w:r w:rsidR="00F2399D" w:rsidRPr="006411ED">
        <w:rPr>
          <w:rFonts w:ascii="Calibri" w:hAnsi="Calibri"/>
          <w:bCs/>
          <w:iCs/>
          <w:color w:val="212121"/>
        </w:rPr>
        <w:t xml:space="preserve">and services </w:t>
      </w:r>
      <w:r w:rsidR="002577B4" w:rsidRPr="006411ED">
        <w:rPr>
          <w:rFonts w:ascii="Calibri" w:hAnsi="Calibri"/>
          <w:bCs/>
          <w:iCs/>
          <w:color w:val="212121"/>
        </w:rPr>
        <w:t xml:space="preserve">named to </w:t>
      </w:r>
      <w:r w:rsidR="00F2399D" w:rsidRPr="006411ED">
        <w:rPr>
          <w:rFonts w:ascii="Calibri" w:hAnsi="Calibri"/>
          <w:bCs/>
          <w:iCs/>
          <w:color w:val="212121"/>
        </w:rPr>
        <w:t xml:space="preserve">the </w:t>
      </w:r>
      <w:r>
        <w:rPr>
          <w:rFonts w:ascii="Calibri" w:hAnsi="Calibri"/>
          <w:bCs/>
          <w:iCs/>
          <w:color w:val="212121"/>
        </w:rPr>
        <w:t>ElevatIQ rankings and quadrants</w:t>
      </w:r>
      <w:r w:rsidR="00F70AFE" w:rsidRPr="006411ED">
        <w:rPr>
          <w:rFonts w:ascii="Calibri" w:hAnsi="Calibri"/>
          <w:bCs/>
          <w:iCs/>
          <w:color w:val="212121"/>
        </w:rPr>
        <w:t xml:space="preserve"> meet the threshold criteria for this category as deter</w:t>
      </w:r>
      <w:r w:rsidR="0093600B" w:rsidRPr="006411ED">
        <w:rPr>
          <w:rFonts w:ascii="Calibri" w:hAnsi="Calibri"/>
          <w:bCs/>
          <w:iCs/>
          <w:color w:val="212121"/>
        </w:rPr>
        <w:t>mined</w:t>
      </w:r>
      <w:r w:rsidR="00F2399D" w:rsidRPr="006411ED">
        <w:rPr>
          <w:rFonts w:ascii="Calibri" w:hAnsi="Calibri"/>
          <w:bCs/>
          <w:iCs/>
          <w:color w:val="212121"/>
        </w:rPr>
        <w:t xml:space="preserve"> through client inquiries, partner conversations, customer references, vendor selection projects, market </w:t>
      </w:r>
      <w:r w:rsidR="006214BE" w:rsidRPr="006411ED">
        <w:rPr>
          <w:rFonts w:ascii="Calibri" w:hAnsi="Calibri"/>
          <w:bCs/>
          <w:iCs/>
          <w:color w:val="212121"/>
        </w:rPr>
        <w:t>share</w:t>
      </w:r>
      <w:r w:rsidR="00FE1EC2">
        <w:rPr>
          <w:rFonts w:ascii="Calibri" w:hAnsi="Calibri"/>
          <w:bCs/>
          <w:iCs/>
          <w:color w:val="212121"/>
        </w:rPr>
        <w:t>,</w:t>
      </w:r>
      <w:r w:rsidR="00F2399D" w:rsidRPr="006411ED">
        <w:rPr>
          <w:rFonts w:ascii="Calibri" w:hAnsi="Calibri"/>
          <w:bCs/>
          <w:iCs/>
          <w:color w:val="212121"/>
        </w:rPr>
        <w:t xml:space="preserve"> and internal research.</w:t>
      </w:r>
      <w:r w:rsidR="00E00363" w:rsidRPr="006411ED">
        <w:rPr>
          <w:rFonts w:ascii="Calibri" w:hAnsi="Calibri"/>
          <w:bCs/>
          <w:iCs/>
          <w:color w:val="212121"/>
        </w:rPr>
        <w:t xml:space="preserve"> </w:t>
      </w:r>
      <w:r w:rsidR="00C36701" w:rsidRPr="006411ED">
        <w:rPr>
          <w:rFonts w:ascii="Calibri" w:hAnsi="Calibri"/>
          <w:bCs/>
          <w:iCs/>
          <w:color w:val="212121"/>
        </w:rPr>
        <w:t xml:space="preserve">The </w:t>
      </w:r>
      <w:r w:rsidR="003C385C" w:rsidRPr="006411ED">
        <w:rPr>
          <w:rFonts w:ascii="Calibri" w:hAnsi="Calibri"/>
          <w:bCs/>
          <w:iCs/>
          <w:color w:val="212121"/>
        </w:rPr>
        <w:t>portfolio</w:t>
      </w:r>
      <w:r w:rsidR="00C36701" w:rsidRPr="006411ED">
        <w:rPr>
          <w:rFonts w:ascii="Calibri" w:hAnsi="Calibri"/>
          <w:bCs/>
          <w:iCs/>
          <w:color w:val="212121"/>
        </w:rPr>
        <w:t xml:space="preserve"> is </w:t>
      </w:r>
      <w:r w:rsidR="00771BB5" w:rsidRPr="006411ED">
        <w:rPr>
          <w:rFonts w:ascii="Calibri" w:hAnsi="Calibri"/>
          <w:bCs/>
          <w:iCs/>
          <w:color w:val="212121"/>
        </w:rPr>
        <w:t>updated at least once per year as the analyst team deems necessary</w:t>
      </w:r>
      <w:r w:rsidR="00532981" w:rsidRPr="006411ED">
        <w:rPr>
          <w:rFonts w:ascii="Calibri" w:hAnsi="Calibri"/>
          <w:bCs/>
          <w:iCs/>
          <w:color w:val="212121"/>
        </w:rPr>
        <w:t xml:space="preserve"> based on market conditions</w:t>
      </w:r>
      <w:r w:rsidR="00771BB5" w:rsidRPr="006411ED">
        <w:rPr>
          <w:rFonts w:ascii="Calibri" w:hAnsi="Calibri"/>
          <w:bCs/>
          <w:iCs/>
          <w:color w:val="212121"/>
        </w:rPr>
        <w:t>.</w:t>
      </w:r>
    </w:p>
    <w:p w14:paraId="1DB2B431" w14:textId="77777777" w:rsidR="00ED373B" w:rsidRPr="006411ED" w:rsidRDefault="00ED373B" w:rsidP="00F960EF">
      <w:pPr>
        <w:rPr>
          <w:rFonts w:ascii="Calibri" w:hAnsi="Calibri"/>
        </w:rPr>
      </w:pPr>
    </w:p>
    <w:p w14:paraId="6BB7739F" w14:textId="1DADE6A4" w:rsidR="00F960EF" w:rsidRPr="006411ED" w:rsidRDefault="00F960EF" w:rsidP="00F960EF">
      <w:pPr>
        <w:rPr>
          <w:rFonts w:ascii="Calibri" w:hAnsi="Calibri"/>
          <w:b/>
        </w:rPr>
      </w:pPr>
      <w:r w:rsidRPr="006411ED">
        <w:rPr>
          <w:rFonts w:ascii="Calibri" w:hAnsi="Calibri"/>
        </w:rPr>
        <w:t xml:space="preserve">For more information, visit </w:t>
      </w:r>
      <w:r w:rsidR="003C385C" w:rsidRPr="006411ED">
        <w:rPr>
          <w:rFonts w:ascii="Calibri" w:hAnsi="Calibri"/>
        </w:rPr>
        <w:t>[Insert]</w:t>
      </w:r>
      <w:r w:rsidRPr="006411ED">
        <w:rPr>
          <w:rFonts w:ascii="Calibri" w:hAnsi="Calibri"/>
        </w:rPr>
        <w:t xml:space="preserve">.  </w:t>
      </w:r>
    </w:p>
    <w:p w14:paraId="77DB80F6" w14:textId="77777777" w:rsidR="00F960EF" w:rsidRPr="006411ED" w:rsidRDefault="00F960EF" w:rsidP="00F960EF">
      <w:pPr>
        <w:rPr>
          <w:rFonts w:ascii="Calibri" w:hAnsi="Calibri"/>
        </w:rPr>
      </w:pPr>
    </w:p>
    <w:p w14:paraId="3AEF5447" w14:textId="77777777" w:rsidR="00F960EF" w:rsidRPr="006411ED" w:rsidRDefault="00F960EF" w:rsidP="00F960EF">
      <w:pPr>
        <w:rPr>
          <w:rFonts w:ascii="Calibri" w:hAnsi="Calibri"/>
          <w:b/>
        </w:rPr>
      </w:pPr>
      <w:r w:rsidRPr="006411ED">
        <w:rPr>
          <w:rFonts w:ascii="Calibri" w:hAnsi="Calibri"/>
          <w:b/>
        </w:rPr>
        <w:t>About [</w:t>
      </w:r>
      <w:r w:rsidR="002D2316" w:rsidRPr="006411ED">
        <w:rPr>
          <w:rFonts w:ascii="Calibri" w:hAnsi="Calibri"/>
          <w:b/>
        </w:rPr>
        <w:t>I</w:t>
      </w:r>
      <w:r w:rsidRPr="006411ED">
        <w:rPr>
          <w:rFonts w:ascii="Calibri" w:hAnsi="Calibri"/>
          <w:b/>
        </w:rPr>
        <w:t>nsert Company]</w:t>
      </w:r>
    </w:p>
    <w:p w14:paraId="0A810BD3" w14:textId="56015C6B" w:rsidR="00F960EF" w:rsidRPr="006411ED" w:rsidRDefault="00F960EF" w:rsidP="00F960EF">
      <w:pPr>
        <w:rPr>
          <w:rFonts w:ascii="Calibri" w:hAnsi="Calibri"/>
        </w:rPr>
      </w:pPr>
      <w:r w:rsidRPr="006411ED">
        <w:rPr>
          <w:rFonts w:ascii="Calibri" w:hAnsi="Calibri"/>
        </w:rPr>
        <w:t>[Insert company</w:t>
      </w:r>
      <w:r w:rsidR="00590DED">
        <w:rPr>
          <w:rFonts w:ascii="Calibri" w:hAnsi="Calibri"/>
        </w:rPr>
        <w:t xml:space="preserve"> information</w:t>
      </w:r>
      <w:r w:rsidRPr="006411ED">
        <w:rPr>
          <w:rFonts w:ascii="Calibri" w:hAnsi="Calibri"/>
        </w:rPr>
        <w:t xml:space="preserve">] </w:t>
      </w:r>
    </w:p>
    <w:p w14:paraId="13AF63F0" w14:textId="77777777" w:rsidR="00361265" w:rsidRPr="006411ED" w:rsidRDefault="00361265" w:rsidP="00F960EF">
      <w:pPr>
        <w:rPr>
          <w:rFonts w:ascii="Calibri" w:hAnsi="Calibri"/>
        </w:rPr>
      </w:pPr>
    </w:p>
    <w:p w14:paraId="4A99B033" w14:textId="77777777" w:rsidR="00361265" w:rsidRPr="006411ED" w:rsidRDefault="00361265" w:rsidP="00F960EF">
      <w:pPr>
        <w:rPr>
          <w:rFonts w:ascii="Calibri" w:hAnsi="Calibri"/>
          <w:b/>
        </w:rPr>
      </w:pPr>
      <w:r w:rsidRPr="006411ED">
        <w:rPr>
          <w:rFonts w:ascii="Calibri" w:hAnsi="Calibri"/>
          <w:b/>
        </w:rPr>
        <w:t>Disclaimer</w:t>
      </w:r>
    </w:p>
    <w:p w14:paraId="05096F58" w14:textId="65300414" w:rsidR="00361265" w:rsidRPr="006411ED" w:rsidRDefault="00590DED" w:rsidP="00F960EF">
      <w:pPr>
        <w:rPr>
          <w:rFonts w:ascii="Calibri" w:hAnsi="Calibri"/>
        </w:rPr>
      </w:pPr>
      <w:r>
        <w:rPr>
          <w:rFonts w:ascii="Calibri" w:hAnsi="Calibri"/>
        </w:rPr>
        <w:t>ElevatIQ</w:t>
      </w:r>
      <w:r w:rsidR="00361265" w:rsidRPr="006411ED">
        <w:rPr>
          <w:rFonts w:ascii="Calibri" w:hAnsi="Calibri"/>
        </w:rPr>
        <w:t xml:space="preserve"> does not endorse any solution or service named in its research. </w:t>
      </w:r>
    </w:p>
    <w:p w14:paraId="56013C23" w14:textId="77777777" w:rsidR="00F960EF" w:rsidRPr="006411ED" w:rsidRDefault="00F960EF" w:rsidP="00F960EF">
      <w:pPr>
        <w:rPr>
          <w:rFonts w:ascii="Calibri" w:hAnsi="Calibri"/>
        </w:rPr>
      </w:pPr>
    </w:p>
    <w:p w14:paraId="3991051F" w14:textId="77777777" w:rsidR="00F960EF" w:rsidRPr="006411ED" w:rsidRDefault="00F960EF" w:rsidP="00F960EF">
      <w:pPr>
        <w:rPr>
          <w:rFonts w:ascii="Calibri" w:hAnsi="Calibri"/>
          <w:b/>
        </w:rPr>
      </w:pPr>
      <w:r w:rsidRPr="006411ED">
        <w:rPr>
          <w:rFonts w:ascii="Calibri" w:hAnsi="Calibri"/>
          <w:b/>
        </w:rPr>
        <w:t>Global Press Contacts:</w:t>
      </w:r>
    </w:p>
    <w:p w14:paraId="43FF17B4" w14:textId="77777777" w:rsidR="0093600B" w:rsidRPr="006411ED" w:rsidRDefault="0093600B" w:rsidP="00F960EF">
      <w:pPr>
        <w:rPr>
          <w:rFonts w:ascii="Calibri" w:hAnsi="Calibri"/>
          <w:highlight w:val="yellow"/>
        </w:rPr>
      </w:pPr>
    </w:p>
    <w:p w14:paraId="0B7E3FEB" w14:textId="7DB2C1A6" w:rsidR="00F960EF" w:rsidRPr="006411ED" w:rsidRDefault="00F960EF" w:rsidP="00F960EF">
      <w:pPr>
        <w:rPr>
          <w:rFonts w:ascii="Calibri" w:hAnsi="Calibri"/>
        </w:rPr>
      </w:pPr>
      <w:r w:rsidRPr="006411ED">
        <w:rPr>
          <w:rFonts w:ascii="Calibri" w:hAnsi="Calibri"/>
        </w:rPr>
        <w:t>[Insert</w:t>
      </w:r>
      <w:r w:rsidR="0093600B" w:rsidRPr="006411ED">
        <w:rPr>
          <w:rFonts w:ascii="Calibri" w:hAnsi="Calibri"/>
        </w:rPr>
        <w:t xml:space="preserve"> Your</w:t>
      </w:r>
      <w:r w:rsidRPr="006411ED">
        <w:rPr>
          <w:rFonts w:ascii="Calibri" w:hAnsi="Calibri"/>
        </w:rPr>
        <w:t xml:space="preserve"> Press Contact Info]</w:t>
      </w:r>
    </w:p>
    <w:p w14:paraId="56CE1894" w14:textId="1A4F8BC4" w:rsidR="003A3931" w:rsidRPr="006411ED" w:rsidRDefault="003A3931">
      <w:pPr>
        <w:rPr>
          <w:rFonts w:ascii="Calibri" w:hAnsi="Calibri"/>
        </w:rPr>
      </w:pPr>
    </w:p>
    <w:sectPr w:rsidR="003A3931" w:rsidRPr="006411ED" w:rsidSect="008651E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034D7" w14:textId="77777777" w:rsidR="008651EB" w:rsidRDefault="008651EB" w:rsidP="0025075D">
      <w:r>
        <w:separator/>
      </w:r>
    </w:p>
  </w:endnote>
  <w:endnote w:type="continuationSeparator" w:id="0">
    <w:p w14:paraId="724AFFA8" w14:textId="77777777" w:rsidR="008651EB" w:rsidRDefault="008651EB" w:rsidP="0025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A09B2" w14:textId="77777777" w:rsidR="008651EB" w:rsidRDefault="008651EB" w:rsidP="0025075D">
      <w:r>
        <w:separator/>
      </w:r>
    </w:p>
  </w:footnote>
  <w:footnote w:type="continuationSeparator" w:id="0">
    <w:p w14:paraId="191F8863" w14:textId="77777777" w:rsidR="008651EB" w:rsidRDefault="008651EB" w:rsidP="0025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C36C9"/>
    <w:multiLevelType w:val="multilevel"/>
    <w:tmpl w:val="DB38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43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EF"/>
    <w:rsid w:val="000571CE"/>
    <w:rsid w:val="001B3956"/>
    <w:rsid w:val="001B54AF"/>
    <w:rsid w:val="001E61E9"/>
    <w:rsid w:val="0025075D"/>
    <w:rsid w:val="002577B4"/>
    <w:rsid w:val="00291FF2"/>
    <w:rsid w:val="002D2316"/>
    <w:rsid w:val="002E28F7"/>
    <w:rsid w:val="002F6C9C"/>
    <w:rsid w:val="0031393C"/>
    <w:rsid w:val="00313BE2"/>
    <w:rsid w:val="00317DBB"/>
    <w:rsid w:val="0034270B"/>
    <w:rsid w:val="00361265"/>
    <w:rsid w:val="003925E5"/>
    <w:rsid w:val="003A3931"/>
    <w:rsid w:val="003C385C"/>
    <w:rsid w:val="003C7FF6"/>
    <w:rsid w:val="003F3A0A"/>
    <w:rsid w:val="00410780"/>
    <w:rsid w:val="004620AC"/>
    <w:rsid w:val="00466839"/>
    <w:rsid w:val="004B4382"/>
    <w:rsid w:val="004D5829"/>
    <w:rsid w:val="00532981"/>
    <w:rsid w:val="00537CBB"/>
    <w:rsid w:val="0054303C"/>
    <w:rsid w:val="00543738"/>
    <w:rsid w:val="00563C06"/>
    <w:rsid w:val="00574B30"/>
    <w:rsid w:val="00590DED"/>
    <w:rsid w:val="006026DB"/>
    <w:rsid w:val="006214BE"/>
    <w:rsid w:val="0062451E"/>
    <w:rsid w:val="00625A90"/>
    <w:rsid w:val="00637A8F"/>
    <w:rsid w:val="006411ED"/>
    <w:rsid w:val="00643DB6"/>
    <w:rsid w:val="007071D1"/>
    <w:rsid w:val="00723D25"/>
    <w:rsid w:val="00743D33"/>
    <w:rsid w:val="0074472A"/>
    <w:rsid w:val="00765FD5"/>
    <w:rsid w:val="00771BB5"/>
    <w:rsid w:val="007C09AA"/>
    <w:rsid w:val="0080658B"/>
    <w:rsid w:val="00811164"/>
    <w:rsid w:val="00822425"/>
    <w:rsid w:val="00842F54"/>
    <w:rsid w:val="0085654A"/>
    <w:rsid w:val="008651EB"/>
    <w:rsid w:val="00885659"/>
    <w:rsid w:val="008B4334"/>
    <w:rsid w:val="008F2659"/>
    <w:rsid w:val="008F76C4"/>
    <w:rsid w:val="00933A28"/>
    <w:rsid w:val="0093600B"/>
    <w:rsid w:val="009B0725"/>
    <w:rsid w:val="009F7154"/>
    <w:rsid w:val="00A73EE0"/>
    <w:rsid w:val="00AB54BC"/>
    <w:rsid w:val="00AE1A43"/>
    <w:rsid w:val="00B43FE2"/>
    <w:rsid w:val="00B519FD"/>
    <w:rsid w:val="00B81A2D"/>
    <w:rsid w:val="00BA1386"/>
    <w:rsid w:val="00BC398B"/>
    <w:rsid w:val="00BD03C0"/>
    <w:rsid w:val="00BE2D4F"/>
    <w:rsid w:val="00BE2EAB"/>
    <w:rsid w:val="00BF6B46"/>
    <w:rsid w:val="00C36701"/>
    <w:rsid w:val="00C7705E"/>
    <w:rsid w:val="00CB762B"/>
    <w:rsid w:val="00CC360C"/>
    <w:rsid w:val="00CF0004"/>
    <w:rsid w:val="00D2141B"/>
    <w:rsid w:val="00D52564"/>
    <w:rsid w:val="00D8726D"/>
    <w:rsid w:val="00DC3254"/>
    <w:rsid w:val="00DF74EF"/>
    <w:rsid w:val="00E00363"/>
    <w:rsid w:val="00E2521F"/>
    <w:rsid w:val="00E44187"/>
    <w:rsid w:val="00E5146B"/>
    <w:rsid w:val="00ED373B"/>
    <w:rsid w:val="00F00C6D"/>
    <w:rsid w:val="00F1409D"/>
    <w:rsid w:val="00F2399D"/>
    <w:rsid w:val="00F263FC"/>
    <w:rsid w:val="00F339F4"/>
    <w:rsid w:val="00F70AFE"/>
    <w:rsid w:val="00F960EF"/>
    <w:rsid w:val="00F9683E"/>
    <w:rsid w:val="00F96E25"/>
    <w:rsid w:val="00FC2D33"/>
    <w:rsid w:val="00FD3545"/>
    <w:rsid w:val="00FD4E7D"/>
    <w:rsid w:val="00FE1EC2"/>
    <w:rsid w:val="00FE283F"/>
    <w:rsid w:val="00FF10A1"/>
    <w:rsid w:val="00FF23FE"/>
    <w:rsid w:val="04C29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5E841"/>
  <w14:defaultImageDpi w14:val="300"/>
  <w15:docId w15:val="{E56E98C2-AF4A-5A43-9083-D0DCD7F9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D373B"/>
    <w:pPr>
      <w:spacing w:before="100" w:beforeAutospacing="1" w:after="100" w:afterAutospacing="1"/>
    </w:pPr>
    <w:rPr>
      <w:rFonts w:ascii="Times" w:eastAsiaTheme="minorEastAsia" w:hAnsi="Times" w:cstheme="minorBidi"/>
      <w:sz w:val="20"/>
      <w:szCs w:val="20"/>
    </w:rPr>
  </w:style>
  <w:style w:type="character" w:customStyle="1" w:styleId="apple-converted-space">
    <w:name w:val="apple-converted-space"/>
    <w:basedOn w:val="DefaultParagraphFont"/>
    <w:rsid w:val="00ED373B"/>
  </w:style>
  <w:style w:type="paragraph" w:styleId="BalloonText">
    <w:name w:val="Balloon Text"/>
    <w:basedOn w:val="Normal"/>
    <w:link w:val="BalloonTextChar"/>
    <w:uiPriority w:val="99"/>
    <w:semiHidden/>
    <w:unhideWhenUsed/>
    <w:rsid w:val="00BC398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C398B"/>
    <w:rPr>
      <w:rFonts w:ascii="Lucida Grande" w:hAnsi="Lucida Grande" w:cs="Lucida Grande"/>
      <w:sz w:val="18"/>
      <w:szCs w:val="18"/>
    </w:rPr>
  </w:style>
  <w:style w:type="character" w:styleId="CommentReference">
    <w:name w:val="annotation reference"/>
    <w:basedOn w:val="DefaultParagraphFont"/>
    <w:uiPriority w:val="99"/>
    <w:semiHidden/>
    <w:unhideWhenUsed/>
    <w:rsid w:val="00BC398B"/>
    <w:rPr>
      <w:sz w:val="18"/>
      <w:szCs w:val="18"/>
    </w:rPr>
  </w:style>
  <w:style w:type="paragraph" w:styleId="CommentText">
    <w:name w:val="annotation text"/>
    <w:basedOn w:val="Normal"/>
    <w:link w:val="CommentTextChar"/>
    <w:uiPriority w:val="99"/>
    <w:semiHidden/>
    <w:unhideWhenUsed/>
    <w:rsid w:val="00BC398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BC398B"/>
  </w:style>
  <w:style w:type="paragraph" w:styleId="CommentSubject">
    <w:name w:val="annotation subject"/>
    <w:basedOn w:val="CommentText"/>
    <w:next w:val="CommentText"/>
    <w:link w:val="CommentSubjectChar"/>
    <w:uiPriority w:val="99"/>
    <w:semiHidden/>
    <w:unhideWhenUsed/>
    <w:rsid w:val="00BC398B"/>
    <w:rPr>
      <w:b/>
      <w:bCs/>
      <w:sz w:val="20"/>
      <w:szCs w:val="20"/>
    </w:rPr>
  </w:style>
  <w:style w:type="character" w:customStyle="1" w:styleId="CommentSubjectChar">
    <w:name w:val="Comment Subject Char"/>
    <w:basedOn w:val="CommentTextChar"/>
    <w:link w:val="CommentSubject"/>
    <w:uiPriority w:val="99"/>
    <w:semiHidden/>
    <w:rsid w:val="00BC398B"/>
    <w:rPr>
      <w:b/>
      <w:bCs/>
      <w:sz w:val="20"/>
      <w:szCs w:val="20"/>
    </w:rPr>
  </w:style>
  <w:style w:type="paragraph" w:styleId="Revision">
    <w:name w:val="Revision"/>
    <w:hidden/>
    <w:uiPriority w:val="99"/>
    <w:semiHidden/>
    <w:rsid w:val="002D2316"/>
  </w:style>
  <w:style w:type="character" w:styleId="Hyperlink">
    <w:name w:val="Hyperlink"/>
    <w:basedOn w:val="DefaultParagraphFont"/>
    <w:uiPriority w:val="99"/>
    <w:unhideWhenUsed/>
    <w:rsid w:val="003925E5"/>
    <w:rPr>
      <w:color w:val="0000FF" w:themeColor="hyperlink"/>
      <w:u w:val="single"/>
    </w:rPr>
  </w:style>
  <w:style w:type="paragraph" w:styleId="NormalWeb">
    <w:name w:val="Normal (Web)"/>
    <w:basedOn w:val="Normal"/>
    <w:uiPriority w:val="99"/>
    <w:semiHidden/>
    <w:unhideWhenUsed/>
    <w:rsid w:val="008F76C4"/>
    <w:rPr>
      <w:rFonts w:eastAsiaTheme="minorEastAsia"/>
    </w:rPr>
  </w:style>
  <w:style w:type="paragraph" w:styleId="Header">
    <w:name w:val="header"/>
    <w:basedOn w:val="Normal"/>
    <w:link w:val="HeaderChar"/>
    <w:uiPriority w:val="99"/>
    <w:unhideWhenUsed/>
    <w:rsid w:val="0025075D"/>
    <w:pPr>
      <w:tabs>
        <w:tab w:val="center" w:pos="4680"/>
        <w:tab w:val="right" w:pos="9360"/>
      </w:tabs>
    </w:pPr>
  </w:style>
  <w:style w:type="character" w:customStyle="1" w:styleId="HeaderChar">
    <w:name w:val="Header Char"/>
    <w:basedOn w:val="DefaultParagraphFont"/>
    <w:link w:val="Header"/>
    <w:uiPriority w:val="99"/>
    <w:rsid w:val="0025075D"/>
    <w:rPr>
      <w:rFonts w:ascii="Times New Roman" w:eastAsia="Times New Roman" w:hAnsi="Times New Roman" w:cs="Times New Roman"/>
    </w:rPr>
  </w:style>
  <w:style w:type="paragraph" w:styleId="Footer">
    <w:name w:val="footer"/>
    <w:basedOn w:val="Normal"/>
    <w:link w:val="FooterChar"/>
    <w:uiPriority w:val="99"/>
    <w:unhideWhenUsed/>
    <w:rsid w:val="0025075D"/>
    <w:pPr>
      <w:tabs>
        <w:tab w:val="center" w:pos="4680"/>
        <w:tab w:val="right" w:pos="9360"/>
      </w:tabs>
    </w:pPr>
  </w:style>
  <w:style w:type="character" w:customStyle="1" w:styleId="FooterChar">
    <w:name w:val="Footer Char"/>
    <w:basedOn w:val="DefaultParagraphFont"/>
    <w:link w:val="Footer"/>
    <w:uiPriority w:val="99"/>
    <w:rsid w:val="002507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6843">
      <w:bodyDiv w:val="1"/>
      <w:marLeft w:val="0"/>
      <w:marRight w:val="0"/>
      <w:marTop w:val="0"/>
      <w:marBottom w:val="0"/>
      <w:divBdr>
        <w:top w:val="none" w:sz="0" w:space="0" w:color="auto"/>
        <w:left w:val="none" w:sz="0" w:space="0" w:color="auto"/>
        <w:bottom w:val="none" w:sz="0" w:space="0" w:color="auto"/>
        <w:right w:val="none" w:sz="0" w:space="0" w:color="auto"/>
      </w:divBdr>
    </w:div>
    <w:div w:id="100995895">
      <w:bodyDiv w:val="1"/>
      <w:marLeft w:val="0"/>
      <w:marRight w:val="0"/>
      <w:marTop w:val="0"/>
      <w:marBottom w:val="0"/>
      <w:divBdr>
        <w:top w:val="none" w:sz="0" w:space="0" w:color="auto"/>
        <w:left w:val="none" w:sz="0" w:space="0" w:color="auto"/>
        <w:bottom w:val="none" w:sz="0" w:space="0" w:color="auto"/>
        <w:right w:val="none" w:sz="0" w:space="0" w:color="auto"/>
      </w:divBdr>
      <w:divsChild>
        <w:div w:id="190189602">
          <w:marLeft w:val="0"/>
          <w:marRight w:val="0"/>
          <w:marTop w:val="0"/>
          <w:marBottom w:val="0"/>
          <w:divBdr>
            <w:top w:val="none" w:sz="0" w:space="0" w:color="auto"/>
            <w:left w:val="none" w:sz="0" w:space="0" w:color="auto"/>
            <w:bottom w:val="none" w:sz="0" w:space="0" w:color="auto"/>
            <w:right w:val="none" w:sz="0" w:space="0" w:color="auto"/>
          </w:divBdr>
        </w:div>
      </w:divsChild>
    </w:div>
    <w:div w:id="127163580">
      <w:bodyDiv w:val="1"/>
      <w:marLeft w:val="0"/>
      <w:marRight w:val="0"/>
      <w:marTop w:val="0"/>
      <w:marBottom w:val="0"/>
      <w:divBdr>
        <w:top w:val="none" w:sz="0" w:space="0" w:color="auto"/>
        <w:left w:val="none" w:sz="0" w:space="0" w:color="auto"/>
        <w:bottom w:val="none" w:sz="0" w:space="0" w:color="auto"/>
        <w:right w:val="none" w:sz="0" w:space="0" w:color="auto"/>
      </w:divBdr>
      <w:divsChild>
        <w:div w:id="396589632">
          <w:marLeft w:val="0"/>
          <w:marRight w:val="0"/>
          <w:marTop w:val="0"/>
          <w:marBottom w:val="0"/>
          <w:divBdr>
            <w:top w:val="none" w:sz="0" w:space="0" w:color="auto"/>
            <w:left w:val="none" w:sz="0" w:space="0" w:color="auto"/>
            <w:bottom w:val="none" w:sz="0" w:space="0" w:color="auto"/>
            <w:right w:val="none" w:sz="0" w:space="0" w:color="auto"/>
          </w:divBdr>
        </w:div>
        <w:div w:id="356782564">
          <w:marLeft w:val="0"/>
          <w:marRight w:val="0"/>
          <w:marTop w:val="0"/>
          <w:marBottom w:val="0"/>
          <w:divBdr>
            <w:top w:val="none" w:sz="0" w:space="0" w:color="auto"/>
            <w:left w:val="none" w:sz="0" w:space="0" w:color="auto"/>
            <w:bottom w:val="none" w:sz="0" w:space="0" w:color="auto"/>
            <w:right w:val="none" w:sz="0" w:space="0" w:color="auto"/>
          </w:divBdr>
        </w:div>
        <w:div w:id="1891722260">
          <w:marLeft w:val="0"/>
          <w:marRight w:val="0"/>
          <w:marTop w:val="0"/>
          <w:marBottom w:val="0"/>
          <w:divBdr>
            <w:top w:val="none" w:sz="0" w:space="0" w:color="auto"/>
            <w:left w:val="none" w:sz="0" w:space="0" w:color="auto"/>
            <w:bottom w:val="none" w:sz="0" w:space="0" w:color="auto"/>
            <w:right w:val="none" w:sz="0" w:space="0" w:color="auto"/>
          </w:divBdr>
        </w:div>
      </w:divsChild>
    </w:div>
    <w:div w:id="391316088">
      <w:bodyDiv w:val="1"/>
      <w:marLeft w:val="0"/>
      <w:marRight w:val="0"/>
      <w:marTop w:val="0"/>
      <w:marBottom w:val="0"/>
      <w:divBdr>
        <w:top w:val="none" w:sz="0" w:space="0" w:color="auto"/>
        <w:left w:val="none" w:sz="0" w:space="0" w:color="auto"/>
        <w:bottom w:val="none" w:sz="0" w:space="0" w:color="auto"/>
        <w:right w:val="none" w:sz="0" w:space="0" w:color="auto"/>
      </w:divBdr>
    </w:div>
    <w:div w:id="459540467">
      <w:bodyDiv w:val="1"/>
      <w:marLeft w:val="0"/>
      <w:marRight w:val="0"/>
      <w:marTop w:val="0"/>
      <w:marBottom w:val="0"/>
      <w:divBdr>
        <w:top w:val="none" w:sz="0" w:space="0" w:color="auto"/>
        <w:left w:val="none" w:sz="0" w:space="0" w:color="auto"/>
        <w:bottom w:val="none" w:sz="0" w:space="0" w:color="auto"/>
        <w:right w:val="none" w:sz="0" w:space="0" w:color="auto"/>
      </w:divBdr>
    </w:div>
    <w:div w:id="474569959">
      <w:bodyDiv w:val="1"/>
      <w:marLeft w:val="0"/>
      <w:marRight w:val="0"/>
      <w:marTop w:val="0"/>
      <w:marBottom w:val="0"/>
      <w:divBdr>
        <w:top w:val="none" w:sz="0" w:space="0" w:color="auto"/>
        <w:left w:val="none" w:sz="0" w:space="0" w:color="auto"/>
        <w:bottom w:val="none" w:sz="0" w:space="0" w:color="auto"/>
        <w:right w:val="none" w:sz="0" w:space="0" w:color="auto"/>
      </w:divBdr>
      <w:divsChild>
        <w:div w:id="377363809">
          <w:marLeft w:val="0"/>
          <w:marRight w:val="0"/>
          <w:marTop w:val="0"/>
          <w:marBottom w:val="0"/>
          <w:divBdr>
            <w:top w:val="none" w:sz="0" w:space="0" w:color="auto"/>
            <w:left w:val="none" w:sz="0" w:space="0" w:color="auto"/>
            <w:bottom w:val="none" w:sz="0" w:space="0" w:color="auto"/>
            <w:right w:val="none" w:sz="0" w:space="0" w:color="auto"/>
          </w:divBdr>
        </w:div>
      </w:divsChild>
    </w:div>
    <w:div w:id="533615770">
      <w:bodyDiv w:val="1"/>
      <w:marLeft w:val="0"/>
      <w:marRight w:val="0"/>
      <w:marTop w:val="0"/>
      <w:marBottom w:val="0"/>
      <w:divBdr>
        <w:top w:val="none" w:sz="0" w:space="0" w:color="auto"/>
        <w:left w:val="none" w:sz="0" w:space="0" w:color="auto"/>
        <w:bottom w:val="none" w:sz="0" w:space="0" w:color="auto"/>
        <w:right w:val="none" w:sz="0" w:space="0" w:color="auto"/>
      </w:divBdr>
      <w:divsChild>
        <w:div w:id="2120758570">
          <w:marLeft w:val="0"/>
          <w:marRight w:val="0"/>
          <w:marTop w:val="0"/>
          <w:marBottom w:val="0"/>
          <w:divBdr>
            <w:top w:val="none" w:sz="0" w:space="0" w:color="auto"/>
            <w:left w:val="none" w:sz="0" w:space="0" w:color="auto"/>
            <w:bottom w:val="none" w:sz="0" w:space="0" w:color="auto"/>
            <w:right w:val="none" w:sz="0" w:space="0" w:color="auto"/>
          </w:divBdr>
        </w:div>
      </w:divsChild>
    </w:div>
    <w:div w:id="834806442">
      <w:bodyDiv w:val="1"/>
      <w:marLeft w:val="0"/>
      <w:marRight w:val="0"/>
      <w:marTop w:val="0"/>
      <w:marBottom w:val="0"/>
      <w:divBdr>
        <w:top w:val="none" w:sz="0" w:space="0" w:color="auto"/>
        <w:left w:val="none" w:sz="0" w:space="0" w:color="auto"/>
        <w:bottom w:val="none" w:sz="0" w:space="0" w:color="auto"/>
        <w:right w:val="none" w:sz="0" w:space="0" w:color="auto"/>
      </w:divBdr>
    </w:div>
    <w:div w:id="875852989">
      <w:bodyDiv w:val="1"/>
      <w:marLeft w:val="0"/>
      <w:marRight w:val="0"/>
      <w:marTop w:val="0"/>
      <w:marBottom w:val="0"/>
      <w:divBdr>
        <w:top w:val="none" w:sz="0" w:space="0" w:color="auto"/>
        <w:left w:val="none" w:sz="0" w:space="0" w:color="auto"/>
        <w:bottom w:val="none" w:sz="0" w:space="0" w:color="auto"/>
        <w:right w:val="none" w:sz="0" w:space="0" w:color="auto"/>
      </w:divBdr>
    </w:div>
    <w:div w:id="958806159">
      <w:bodyDiv w:val="1"/>
      <w:marLeft w:val="0"/>
      <w:marRight w:val="0"/>
      <w:marTop w:val="0"/>
      <w:marBottom w:val="0"/>
      <w:divBdr>
        <w:top w:val="none" w:sz="0" w:space="0" w:color="auto"/>
        <w:left w:val="none" w:sz="0" w:space="0" w:color="auto"/>
        <w:bottom w:val="none" w:sz="0" w:space="0" w:color="auto"/>
        <w:right w:val="none" w:sz="0" w:space="0" w:color="auto"/>
      </w:divBdr>
    </w:div>
    <w:div w:id="963268289">
      <w:bodyDiv w:val="1"/>
      <w:marLeft w:val="0"/>
      <w:marRight w:val="0"/>
      <w:marTop w:val="0"/>
      <w:marBottom w:val="0"/>
      <w:divBdr>
        <w:top w:val="none" w:sz="0" w:space="0" w:color="auto"/>
        <w:left w:val="none" w:sz="0" w:space="0" w:color="auto"/>
        <w:bottom w:val="none" w:sz="0" w:space="0" w:color="auto"/>
        <w:right w:val="none" w:sz="0" w:space="0" w:color="auto"/>
      </w:divBdr>
    </w:div>
    <w:div w:id="1010378511">
      <w:bodyDiv w:val="1"/>
      <w:marLeft w:val="0"/>
      <w:marRight w:val="0"/>
      <w:marTop w:val="0"/>
      <w:marBottom w:val="0"/>
      <w:divBdr>
        <w:top w:val="none" w:sz="0" w:space="0" w:color="auto"/>
        <w:left w:val="none" w:sz="0" w:space="0" w:color="auto"/>
        <w:bottom w:val="none" w:sz="0" w:space="0" w:color="auto"/>
        <w:right w:val="none" w:sz="0" w:space="0" w:color="auto"/>
      </w:divBdr>
    </w:div>
    <w:div w:id="1326007228">
      <w:bodyDiv w:val="1"/>
      <w:marLeft w:val="0"/>
      <w:marRight w:val="0"/>
      <w:marTop w:val="0"/>
      <w:marBottom w:val="0"/>
      <w:divBdr>
        <w:top w:val="none" w:sz="0" w:space="0" w:color="auto"/>
        <w:left w:val="none" w:sz="0" w:space="0" w:color="auto"/>
        <w:bottom w:val="none" w:sz="0" w:space="0" w:color="auto"/>
        <w:right w:val="none" w:sz="0" w:space="0" w:color="auto"/>
      </w:divBdr>
    </w:div>
    <w:div w:id="1379865788">
      <w:bodyDiv w:val="1"/>
      <w:marLeft w:val="0"/>
      <w:marRight w:val="0"/>
      <w:marTop w:val="0"/>
      <w:marBottom w:val="0"/>
      <w:divBdr>
        <w:top w:val="none" w:sz="0" w:space="0" w:color="auto"/>
        <w:left w:val="none" w:sz="0" w:space="0" w:color="auto"/>
        <w:bottom w:val="none" w:sz="0" w:space="0" w:color="auto"/>
        <w:right w:val="none" w:sz="0" w:space="0" w:color="auto"/>
      </w:divBdr>
    </w:div>
    <w:div w:id="1427192264">
      <w:bodyDiv w:val="1"/>
      <w:marLeft w:val="0"/>
      <w:marRight w:val="0"/>
      <w:marTop w:val="0"/>
      <w:marBottom w:val="0"/>
      <w:divBdr>
        <w:top w:val="none" w:sz="0" w:space="0" w:color="auto"/>
        <w:left w:val="none" w:sz="0" w:space="0" w:color="auto"/>
        <w:bottom w:val="none" w:sz="0" w:space="0" w:color="auto"/>
        <w:right w:val="none" w:sz="0" w:space="0" w:color="auto"/>
      </w:divBdr>
      <w:divsChild>
        <w:div w:id="183553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473450">
              <w:marLeft w:val="0"/>
              <w:marRight w:val="0"/>
              <w:marTop w:val="0"/>
              <w:marBottom w:val="0"/>
              <w:divBdr>
                <w:top w:val="none" w:sz="0" w:space="0" w:color="auto"/>
                <w:left w:val="none" w:sz="0" w:space="0" w:color="auto"/>
                <w:bottom w:val="none" w:sz="0" w:space="0" w:color="auto"/>
                <w:right w:val="none" w:sz="0" w:space="0" w:color="auto"/>
              </w:divBdr>
              <w:divsChild>
                <w:div w:id="2001615729">
                  <w:marLeft w:val="0"/>
                  <w:marRight w:val="0"/>
                  <w:marTop w:val="0"/>
                  <w:marBottom w:val="0"/>
                  <w:divBdr>
                    <w:top w:val="none" w:sz="0" w:space="0" w:color="auto"/>
                    <w:left w:val="none" w:sz="0" w:space="0" w:color="auto"/>
                    <w:bottom w:val="none" w:sz="0" w:space="0" w:color="auto"/>
                    <w:right w:val="none" w:sz="0" w:space="0" w:color="auto"/>
                  </w:divBdr>
                  <w:divsChild>
                    <w:div w:id="1842812325">
                      <w:marLeft w:val="0"/>
                      <w:marRight w:val="0"/>
                      <w:marTop w:val="0"/>
                      <w:marBottom w:val="0"/>
                      <w:divBdr>
                        <w:top w:val="none" w:sz="0" w:space="0" w:color="auto"/>
                        <w:left w:val="none" w:sz="0" w:space="0" w:color="auto"/>
                        <w:bottom w:val="none" w:sz="0" w:space="0" w:color="auto"/>
                        <w:right w:val="none" w:sz="0" w:space="0" w:color="auto"/>
                      </w:divBdr>
                      <w:divsChild>
                        <w:div w:id="1953784411">
                          <w:marLeft w:val="0"/>
                          <w:marRight w:val="0"/>
                          <w:marTop w:val="0"/>
                          <w:marBottom w:val="0"/>
                          <w:divBdr>
                            <w:top w:val="none" w:sz="0" w:space="0" w:color="auto"/>
                            <w:left w:val="none" w:sz="0" w:space="0" w:color="auto"/>
                            <w:bottom w:val="none" w:sz="0" w:space="0" w:color="auto"/>
                            <w:right w:val="none" w:sz="0" w:space="0" w:color="auto"/>
                          </w:divBdr>
                          <w:divsChild>
                            <w:div w:id="461270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90116">
                                  <w:marLeft w:val="0"/>
                                  <w:marRight w:val="0"/>
                                  <w:marTop w:val="0"/>
                                  <w:marBottom w:val="0"/>
                                  <w:divBdr>
                                    <w:top w:val="none" w:sz="0" w:space="0" w:color="auto"/>
                                    <w:left w:val="none" w:sz="0" w:space="0" w:color="auto"/>
                                    <w:bottom w:val="none" w:sz="0" w:space="0" w:color="auto"/>
                                    <w:right w:val="none" w:sz="0" w:space="0" w:color="auto"/>
                                  </w:divBdr>
                                  <w:divsChild>
                                    <w:div w:id="15950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658836">
      <w:bodyDiv w:val="1"/>
      <w:marLeft w:val="0"/>
      <w:marRight w:val="0"/>
      <w:marTop w:val="0"/>
      <w:marBottom w:val="0"/>
      <w:divBdr>
        <w:top w:val="none" w:sz="0" w:space="0" w:color="auto"/>
        <w:left w:val="none" w:sz="0" w:space="0" w:color="auto"/>
        <w:bottom w:val="none" w:sz="0" w:space="0" w:color="auto"/>
        <w:right w:val="none" w:sz="0" w:space="0" w:color="auto"/>
      </w:divBdr>
    </w:div>
    <w:div w:id="1490706455">
      <w:bodyDiv w:val="1"/>
      <w:marLeft w:val="0"/>
      <w:marRight w:val="0"/>
      <w:marTop w:val="0"/>
      <w:marBottom w:val="0"/>
      <w:divBdr>
        <w:top w:val="none" w:sz="0" w:space="0" w:color="auto"/>
        <w:left w:val="none" w:sz="0" w:space="0" w:color="auto"/>
        <w:bottom w:val="none" w:sz="0" w:space="0" w:color="auto"/>
        <w:right w:val="none" w:sz="0" w:space="0" w:color="auto"/>
      </w:divBdr>
    </w:div>
    <w:div w:id="1504663937">
      <w:bodyDiv w:val="1"/>
      <w:marLeft w:val="0"/>
      <w:marRight w:val="0"/>
      <w:marTop w:val="0"/>
      <w:marBottom w:val="0"/>
      <w:divBdr>
        <w:top w:val="none" w:sz="0" w:space="0" w:color="auto"/>
        <w:left w:val="none" w:sz="0" w:space="0" w:color="auto"/>
        <w:bottom w:val="none" w:sz="0" w:space="0" w:color="auto"/>
        <w:right w:val="none" w:sz="0" w:space="0" w:color="auto"/>
      </w:divBdr>
    </w:div>
    <w:div w:id="1585142544">
      <w:bodyDiv w:val="1"/>
      <w:marLeft w:val="0"/>
      <w:marRight w:val="0"/>
      <w:marTop w:val="0"/>
      <w:marBottom w:val="0"/>
      <w:divBdr>
        <w:top w:val="none" w:sz="0" w:space="0" w:color="auto"/>
        <w:left w:val="none" w:sz="0" w:space="0" w:color="auto"/>
        <w:bottom w:val="none" w:sz="0" w:space="0" w:color="auto"/>
        <w:right w:val="none" w:sz="0" w:space="0" w:color="auto"/>
      </w:divBdr>
    </w:div>
    <w:div w:id="1628001505">
      <w:bodyDiv w:val="1"/>
      <w:marLeft w:val="0"/>
      <w:marRight w:val="0"/>
      <w:marTop w:val="0"/>
      <w:marBottom w:val="0"/>
      <w:divBdr>
        <w:top w:val="none" w:sz="0" w:space="0" w:color="auto"/>
        <w:left w:val="none" w:sz="0" w:space="0" w:color="auto"/>
        <w:bottom w:val="none" w:sz="0" w:space="0" w:color="auto"/>
        <w:right w:val="none" w:sz="0" w:space="0" w:color="auto"/>
      </w:divBdr>
    </w:div>
    <w:div w:id="1712001266">
      <w:bodyDiv w:val="1"/>
      <w:marLeft w:val="0"/>
      <w:marRight w:val="0"/>
      <w:marTop w:val="0"/>
      <w:marBottom w:val="0"/>
      <w:divBdr>
        <w:top w:val="none" w:sz="0" w:space="0" w:color="auto"/>
        <w:left w:val="none" w:sz="0" w:space="0" w:color="auto"/>
        <w:bottom w:val="none" w:sz="0" w:space="0" w:color="auto"/>
        <w:right w:val="none" w:sz="0" w:space="0" w:color="auto"/>
      </w:divBdr>
    </w:div>
    <w:div w:id="1790274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Constellation Research</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Sato</dc:creator>
  <cp:keywords/>
  <dc:description/>
  <cp:lastModifiedBy>Sam Gupta</cp:lastModifiedBy>
  <cp:revision>5</cp:revision>
  <dcterms:created xsi:type="dcterms:W3CDTF">2024-01-10T21:30:00Z</dcterms:created>
  <dcterms:modified xsi:type="dcterms:W3CDTF">2024-04-27T19:16:00Z</dcterms:modified>
</cp:coreProperties>
</file>